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B357" w14:textId="260AF1C4" w:rsidR="008E370D" w:rsidRDefault="00633179" w:rsidP="00822C3C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  <w:r w:rsidRPr="00B468A0">
        <w:rPr>
          <w:rFonts w:ascii="Arial Narrow" w:hAnsi="Arial Narrow"/>
          <w:b/>
          <w:color w:val="000000" w:themeColor="text1"/>
          <w:lang w:val="pt-BR"/>
        </w:rPr>
        <w:t>DECRETO Nº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</w:t>
      </w:r>
      <w:r w:rsidR="00583251" w:rsidRPr="00B468A0">
        <w:rPr>
          <w:rFonts w:ascii="Arial Narrow" w:hAnsi="Arial Narrow"/>
          <w:b/>
          <w:color w:val="000000" w:themeColor="text1"/>
          <w:lang w:val="pt-BR"/>
        </w:rPr>
        <w:t>2</w:t>
      </w:r>
      <w:r w:rsidR="00705B36">
        <w:rPr>
          <w:rFonts w:ascii="Arial Narrow" w:hAnsi="Arial Narrow"/>
          <w:b/>
          <w:color w:val="000000" w:themeColor="text1"/>
          <w:lang w:val="pt-BR"/>
        </w:rPr>
        <w:t>674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DE </w:t>
      </w:r>
      <w:r w:rsidR="00705B36">
        <w:rPr>
          <w:rFonts w:ascii="Arial Narrow" w:hAnsi="Arial Narrow"/>
          <w:b/>
          <w:color w:val="000000" w:themeColor="text1"/>
          <w:lang w:val="pt-BR"/>
        </w:rPr>
        <w:t>6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DE </w:t>
      </w:r>
      <w:r w:rsidR="00504E48">
        <w:rPr>
          <w:rFonts w:ascii="Arial Narrow" w:hAnsi="Arial Narrow"/>
          <w:b/>
          <w:color w:val="000000" w:themeColor="text1"/>
          <w:lang w:val="pt-BR"/>
        </w:rPr>
        <w:t>JANEIRO</w:t>
      </w:r>
      <w:r w:rsidR="00226EF1">
        <w:rPr>
          <w:rFonts w:ascii="Arial Narrow" w:hAnsi="Arial Narrow"/>
          <w:b/>
          <w:color w:val="000000" w:themeColor="text1"/>
          <w:lang w:val="pt-BR"/>
        </w:rPr>
        <w:t xml:space="preserve"> DE 202</w:t>
      </w:r>
      <w:r w:rsidR="00705B36">
        <w:rPr>
          <w:rFonts w:ascii="Arial Narrow" w:hAnsi="Arial Narrow"/>
          <w:b/>
          <w:color w:val="000000" w:themeColor="text1"/>
          <w:lang w:val="pt-BR"/>
        </w:rPr>
        <w:t>5</w:t>
      </w:r>
    </w:p>
    <w:p w14:paraId="038CD581" w14:textId="45DB69C9" w:rsidR="008E370D" w:rsidRDefault="00820000" w:rsidP="00822C3C">
      <w:pPr>
        <w:pStyle w:val="Corpodetexto"/>
        <w:spacing w:before="120" w:after="120" w:line="360" w:lineRule="auto"/>
        <w:ind w:left="5103"/>
        <w:jc w:val="both"/>
        <w:rPr>
          <w:rFonts w:ascii="Arial Narrow" w:hAnsi="Arial Narrow"/>
          <w:b/>
          <w:color w:val="000000" w:themeColor="text1"/>
          <w:lang w:val="pt-BR"/>
        </w:rPr>
      </w:pPr>
      <w:r w:rsidRPr="00820000">
        <w:rPr>
          <w:rFonts w:ascii="Arial Narrow" w:hAnsi="Arial Narrow"/>
          <w:b/>
          <w:color w:val="000000" w:themeColor="text1"/>
          <w:lang w:val="pt-BR"/>
        </w:rPr>
        <w:t>Dispõe sobre o calendário para pagamento das Taxas de Alvarás de Localização e Funcionamento do Exercício de 202</w:t>
      </w:r>
      <w:r w:rsidR="00833BE6">
        <w:rPr>
          <w:rFonts w:ascii="Arial Narrow" w:hAnsi="Arial Narrow"/>
          <w:b/>
          <w:color w:val="000000" w:themeColor="text1"/>
          <w:lang w:val="pt-BR"/>
        </w:rPr>
        <w:t>5</w:t>
      </w:r>
      <w:r w:rsidRPr="00820000">
        <w:rPr>
          <w:rFonts w:ascii="Arial Narrow" w:hAnsi="Arial Narrow"/>
          <w:b/>
          <w:color w:val="000000" w:themeColor="text1"/>
          <w:lang w:val="pt-BR"/>
        </w:rPr>
        <w:t xml:space="preserve"> e do Imposto Sobre Serviços de Qualquer Natureza - ISSQN e dá outras providências</w:t>
      </w:r>
      <w:r w:rsidR="00BF42D7" w:rsidRPr="00BF42D7">
        <w:rPr>
          <w:rFonts w:ascii="Arial Narrow" w:hAnsi="Arial Narrow"/>
          <w:b/>
          <w:color w:val="000000" w:themeColor="text1"/>
          <w:lang w:val="pt-BR"/>
        </w:rPr>
        <w:t>.</w:t>
      </w:r>
    </w:p>
    <w:p w14:paraId="71563E08" w14:textId="2EB74D06" w:rsidR="00550F3F" w:rsidRPr="00550F3F" w:rsidRDefault="00550F3F" w:rsidP="00550F3F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Cs/>
          <w:color w:val="000000" w:themeColor="text1"/>
          <w:lang w:val="pt-BR"/>
        </w:rPr>
      </w:pPr>
      <w:r w:rsidRPr="00550F3F">
        <w:rPr>
          <w:rFonts w:ascii="Arial Narrow" w:hAnsi="Arial Narrow"/>
          <w:b/>
          <w:color w:val="000000" w:themeColor="text1"/>
          <w:lang w:val="pt-BR"/>
        </w:rPr>
        <w:t>O PREFEITO MUNICIPAL DE ARINOS</w:t>
      </w:r>
      <w:r w:rsidRPr="00550F3F">
        <w:rPr>
          <w:rFonts w:ascii="Arial Narrow" w:hAnsi="Arial Narrow"/>
          <w:bCs/>
          <w:color w:val="000000" w:themeColor="text1"/>
          <w:lang w:val="pt-BR"/>
        </w:rPr>
        <w:t>, Estado de Minas Gerais, no uso de suas atribuições legais, especialmente com fulcro no artigo 104, inciso 1, letra "J", da Lei Orgânica Municipal,</w:t>
      </w:r>
    </w:p>
    <w:p w14:paraId="039922C6" w14:textId="6D00759E" w:rsidR="002A3571" w:rsidRPr="00504E48" w:rsidRDefault="00550F3F" w:rsidP="00550F3F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Cs/>
          <w:color w:val="000000" w:themeColor="text1"/>
          <w:lang w:val="pt-BR"/>
        </w:rPr>
      </w:pPr>
      <w:r w:rsidRPr="00550F3F">
        <w:rPr>
          <w:rFonts w:ascii="Arial Narrow" w:hAnsi="Arial Narrow"/>
          <w:b/>
          <w:color w:val="000000" w:themeColor="text1"/>
          <w:lang w:val="pt-BR"/>
        </w:rPr>
        <w:t>CONSIDERANDO</w:t>
      </w:r>
      <w:r w:rsidRPr="00550F3F">
        <w:rPr>
          <w:rFonts w:ascii="Arial Narrow" w:hAnsi="Arial Narrow"/>
          <w:bCs/>
          <w:color w:val="000000" w:themeColor="text1"/>
          <w:lang w:val="pt-BR"/>
        </w:rPr>
        <w:t xml:space="preserve"> a necessidade de criar condições favoráveis à arrecadação dos tributos municipais, com vistas ao atendimento da Lei Complementar n</w:t>
      </w:r>
      <w:r>
        <w:rPr>
          <w:rFonts w:ascii="Arial Narrow" w:hAnsi="Arial Narrow"/>
          <w:bCs/>
          <w:color w:val="000000" w:themeColor="text1"/>
          <w:lang w:val="pt-BR"/>
        </w:rPr>
        <w:t>º</w:t>
      </w:r>
      <w:r w:rsidRPr="00550F3F">
        <w:rPr>
          <w:rFonts w:ascii="Arial Narrow" w:hAnsi="Arial Narrow"/>
          <w:bCs/>
          <w:color w:val="000000" w:themeColor="text1"/>
          <w:lang w:val="pt-BR"/>
        </w:rPr>
        <w:t xml:space="preserve"> 101/2.000</w:t>
      </w:r>
      <w:r w:rsidR="002A3571" w:rsidRPr="002A3571">
        <w:rPr>
          <w:rFonts w:ascii="Arial Narrow" w:hAnsi="Arial Narrow"/>
          <w:bCs/>
          <w:color w:val="000000" w:themeColor="text1"/>
          <w:lang w:val="pt-BR"/>
        </w:rPr>
        <w:t>,</w:t>
      </w:r>
    </w:p>
    <w:p w14:paraId="4BA87AA7" w14:textId="77777777" w:rsidR="00504E48" w:rsidRPr="00504E48" w:rsidRDefault="00504E48" w:rsidP="001342EE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  <w:r w:rsidRPr="00504E48">
        <w:rPr>
          <w:rFonts w:ascii="Arial Narrow" w:hAnsi="Arial Narrow"/>
          <w:b/>
          <w:color w:val="000000" w:themeColor="text1"/>
          <w:lang w:val="pt-BR"/>
        </w:rPr>
        <w:t>DECRETA:</w:t>
      </w:r>
    </w:p>
    <w:p w14:paraId="11DA0583" w14:textId="26D05E48" w:rsidR="00550F3F" w:rsidRPr="00550F3F" w:rsidRDefault="00550F3F" w:rsidP="00550F3F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/>
          <w:color w:val="000000" w:themeColor="text1"/>
          <w:lang w:val="pt-BR"/>
        </w:rPr>
      </w:pPr>
      <w:r>
        <w:rPr>
          <w:rFonts w:ascii="Arial Narrow" w:hAnsi="Arial Narrow"/>
          <w:b/>
          <w:color w:val="000000" w:themeColor="text1"/>
          <w:lang w:val="pt-BR"/>
        </w:rPr>
        <w:t xml:space="preserve">Art. 1º </w:t>
      </w:r>
      <w:r w:rsidRPr="00550F3F">
        <w:rPr>
          <w:rFonts w:ascii="Arial Narrow" w:hAnsi="Arial Narrow"/>
          <w:bCs/>
          <w:color w:val="000000" w:themeColor="text1"/>
          <w:lang w:val="pt-BR"/>
        </w:rPr>
        <w:t xml:space="preserve">Fica </w:t>
      </w:r>
      <w:r w:rsidR="00820000">
        <w:rPr>
          <w:rFonts w:ascii="Arial Narrow" w:hAnsi="Arial Narrow"/>
          <w:bCs/>
          <w:color w:val="000000" w:themeColor="text1"/>
          <w:lang w:val="pt-BR"/>
        </w:rPr>
        <w:t>estabelecido</w:t>
      </w:r>
      <w:r w:rsidRPr="00550F3F">
        <w:rPr>
          <w:rFonts w:ascii="Arial Narrow" w:hAnsi="Arial Narrow"/>
          <w:bCs/>
          <w:color w:val="000000" w:themeColor="text1"/>
          <w:lang w:val="pt-BR"/>
        </w:rPr>
        <w:t xml:space="preserve"> o Calendário Anual de Pagamento de Tributos Municipais para o exercício de 202</w:t>
      </w:r>
      <w:r w:rsidR="00833BE6">
        <w:rPr>
          <w:rFonts w:ascii="Arial Narrow" w:hAnsi="Arial Narrow"/>
          <w:bCs/>
          <w:color w:val="000000" w:themeColor="text1"/>
          <w:lang w:val="pt-BR"/>
        </w:rPr>
        <w:t>5</w:t>
      </w:r>
      <w:r w:rsidRPr="00550F3F">
        <w:rPr>
          <w:rFonts w:ascii="Arial Narrow" w:hAnsi="Arial Narrow"/>
          <w:bCs/>
          <w:color w:val="000000" w:themeColor="text1"/>
          <w:lang w:val="pt-BR"/>
        </w:rPr>
        <w:t>, bem como do Imposto sobre Serviços de Qualquer Natureza - ISSQN, de profissionais autônomos, com estimativa referente ao exercício financeiro de 202</w:t>
      </w:r>
      <w:r w:rsidR="00833BE6">
        <w:rPr>
          <w:rFonts w:ascii="Arial Narrow" w:hAnsi="Arial Narrow"/>
          <w:bCs/>
          <w:color w:val="000000" w:themeColor="text1"/>
          <w:lang w:val="pt-BR"/>
        </w:rPr>
        <w:t>5</w:t>
      </w:r>
      <w:r w:rsidRPr="00550F3F">
        <w:rPr>
          <w:rFonts w:ascii="Arial Narrow" w:hAnsi="Arial Narrow"/>
          <w:bCs/>
          <w:color w:val="000000" w:themeColor="text1"/>
          <w:lang w:val="pt-BR"/>
        </w:rPr>
        <w:t>.</w:t>
      </w:r>
    </w:p>
    <w:p w14:paraId="75CCDD0C" w14:textId="230AB752" w:rsidR="00550F3F" w:rsidRPr="00550F3F" w:rsidRDefault="00550F3F" w:rsidP="00550F3F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/>
          <w:color w:val="000000" w:themeColor="text1"/>
          <w:lang w:val="pt-BR"/>
        </w:rPr>
      </w:pPr>
      <w:r>
        <w:rPr>
          <w:rFonts w:ascii="Arial Narrow" w:hAnsi="Arial Narrow"/>
          <w:b/>
          <w:color w:val="000000" w:themeColor="text1"/>
          <w:lang w:val="pt-BR"/>
        </w:rPr>
        <w:t>§</w:t>
      </w:r>
      <w:r w:rsidRPr="00550F3F">
        <w:rPr>
          <w:rFonts w:ascii="Arial Narrow" w:hAnsi="Arial Narrow"/>
          <w:b/>
          <w:color w:val="000000" w:themeColor="text1"/>
          <w:lang w:val="pt-BR"/>
        </w:rPr>
        <w:t xml:space="preserve"> 1º </w:t>
      </w:r>
      <w:r w:rsidRPr="00550F3F">
        <w:rPr>
          <w:rFonts w:ascii="Arial Narrow" w:hAnsi="Arial Narrow"/>
          <w:bCs/>
          <w:color w:val="000000" w:themeColor="text1"/>
          <w:lang w:val="pt-BR"/>
        </w:rPr>
        <w:t>O pagamento da Taxa de Alvará de localização e funcionamento ocorrerá da seguinte forma:</w:t>
      </w:r>
    </w:p>
    <w:p w14:paraId="3DA576E9" w14:textId="5BF46A71" w:rsidR="00550F3F" w:rsidRPr="00550F3F" w:rsidRDefault="00550F3F" w:rsidP="00550F3F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/>
          <w:color w:val="000000" w:themeColor="text1"/>
          <w:lang w:val="pt-BR"/>
        </w:rPr>
      </w:pPr>
      <w:r w:rsidRPr="00550F3F">
        <w:rPr>
          <w:rFonts w:ascii="Arial Narrow" w:hAnsi="Arial Narrow"/>
          <w:bCs/>
          <w:color w:val="000000" w:themeColor="text1"/>
          <w:lang w:val="pt-BR"/>
        </w:rPr>
        <w:t xml:space="preserve">I – Pagamento em COTA ÚNICA com vencimento em </w:t>
      </w:r>
      <w:r w:rsidR="00833BE6">
        <w:rPr>
          <w:rFonts w:ascii="Arial Narrow" w:hAnsi="Arial Narrow"/>
          <w:bCs/>
          <w:color w:val="000000" w:themeColor="text1"/>
          <w:lang w:val="pt-BR"/>
        </w:rPr>
        <w:t>31</w:t>
      </w:r>
      <w:r w:rsidRPr="00550F3F">
        <w:rPr>
          <w:rFonts w:ascii="Arial Narrow" w:hAnsi="Arial Narrow"/>
          <w:bCs/>
          <w:color w:val="000000" w:themeColor="text1"/>
          <w:lang w:val="pt-BR"/>
        </w:rPr>
        <w:t>/03/202</w:t>
      </w:r>
      <w:r w:rsidR="00833BE6">
        <w:rPr>
          <w:rFonts w:ascii="Arial Narrow" w:hAnsi="Arial Narrow"/>
          <w:bCs/>
          <w:color w:val="000000" w:themeColor="text1"/>
          <w:lang w:val="pt-BR"/>
        </w:rPr>
        <w:t>5</w:t>
      </w:r>
      <w:r w:rsidRPr="00550F3F">
        <w:rPr>
          <w:rFonts w:ascii="Arial Narrow" w:hAnsi="Arial Narrow"/>
          <w:bCs/>
          <w:color w:val="000000" w:themeColor="text1"/>
          <w:lang w:val="pt-BR"/>
        </w:rPr>
        <w:t>.</w:t>
      </w:r>
    </w:p>
    <w:p w14:paraId="57CD6AA3" w14:textId="6683A1D1" w:rsidR="004E457E" w:rsidRDefault="00550F3F" w:rsidP="00550F3F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/>
          <w:color w:val="000000" w:themeColor="text1"/>
          <w:lang w:val="pt-BR"/>
        </w:rPr>
      </w:pPr>
      <w:r w:rsidRPr="00550F3F">
        <w:rPr>
          <w:rFonts w:ascii="Arial Narrow" w:hAnsi="Arial Narrow"/>
          <w:bCs/>
          <w:color w:val="000000" w:themeColor="text1"/>
          <w:lang w:val="pt-BR"/>
        </w:rPr>
        <w:t>II – Datas e condições de pagamento do ISSQN dos profissionais autônomos:</w:t>
      </w:r>
    </w:p>
    <w:tbl>
      <w:tblPr>
        <w:tblStyle w:val="TabeladeGradeClara"/>
        <w:tblW w:w="0" w:type="auto"/>
        <w:tblInd w:w="1129" w:type="dxa"/>
        <w:tblLook w:val="04A0" w:firstRow="1" w:lastRow="0" w:firstColumn="1" w:lastColumn="0" w:noHBand="0" w:noVBand="1"/>
      </w:tblPr>
      <w:tblGrid>
        <w:gridCol w:w="5245"/>
        <w:gridCol w:w="2964"/>
      </w:tblGrid>
      <w:tr w:rsidR="002A3571" w14:paraId="6958AB95" w14:textId="77777777" w:rsidTr="00550F3F">
        <w:tc>
          <w:tcPr>
            <w:tcW w:w="5245" w:type="dxa"/>
          </w:tcPr>
          <w:p w14:paraId="3B5B4095" w14:textId="5697AEDF" w:rsidR="002A3571" w:rsidRPr="00550F3F" w:rsidRDefault="00550F3F" w:rsidP="002A3571">
            <w:pPr>
              <w:pStyle w:val="Corpodetexto"/>
              <w:spacing w:line="360" w:lineRule="auto"/>
              <w:jc w:val="both"/>
              <w:rPr>
                <w:rFonts w:ascii="Arial Narrow" w:hAnsi="Arial Narrow"/>
                <w:b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b/>
                <w:color w:val="000000" w:themeColor="text1"/>
                <w:lang w:val="pt-BR"/>
              </w:rPr>
              <w:t>VENCIMENTO</w:t>
            </w:r>
          </w:p>
        </w:tc>
        <w:tc>
          <w:tcPr>
            <w:tcW w:w="2964" w:type="dxa"/>
          </w:tcPr>
          <w:p w14:paraId="36C9734A" w14:textId="049D304D" w:rsidR="002A3571" w:rsidRPr="00550F3F" w:rsidRDefault="00550F3F" w:rsidP="004601EA">
            <w:pPr>
              <w:pStyle w:val="Corpodetexto"/>
              <w:spacing w:line="360" w:lineRule="auto"/>
              <w:jc w:val="both"/>
              <w:rPr>
                <w:rFonts w:ascii="Arial Narrow" w:hAnsi="Arial Narrow"/>
                <w:b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b/>
                <w:color w:val="000000" w:themeColor="text1"/>
                <w:lang w:val="pt-BR"/>
              </w:rPr>
              <w:t>VALORES</w:t>
            </w:r>
          </w:p>
        </w:tc>
      </w:tr>
      <w:tr w:rsidR="002A3571" w14:paraId="19659FBF" w14:textId="77777777" w:rsidTr="00550F3F">
        <w:tc>
          <w:tcPr>
            <w:tcW w:w="5245" w:type="dxa"/>
          </w:tcPr>
          <w:p w14:paraId="5A906BA9" w14:textId="32A484D5" w:rsidR="00550F3F" w:rsidRPr="00550F3F" w:rsidRDefault="00550F3F" w:rsidP="00550F3F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bCs/>
                <w:color w:val="000000" w:themeColor="text1"/>
                <w:lang w:val="pt-BR"/>
              </w:rPr>
              <w:t xml:space="preserve">Pagamento 1ª Parcela e/ou Parcela única - </w:t>
            </w:r>
            <w:r w:rsidR="00833BE6">
              <w:rPr>
                <w:rFonts w:ascii="Arial Narrow" w:hAnsi="Arial Narrow"/>
                <w:bCs/>
                <w:color w:val="000000" w:themeColor="text1"/>
                <w:lang w:val="pt-BR"/>
              </w:rPr>
              <w:t>31</w:t>
            </w:r>
            <w:r w:rsidRPr="00550F3F">
              <w:rPr>
                <w:rFonts w:ascii="Arial Narrow" w:hAnsi="Arial Narrow"/>
                <w:bCs/>
                <w:color w:val="000000" w:themeColor="text1"/>
                <w:lang w:val="pt-BR"/>
              </w:rPr>
              <w:t>/03/202</w:t>
            </w:r>
            <w:r w:rsidR="00833BE6">
              <w:rPr>
                <w:rFonts w:ascii="Arial Narrow" w:hAnsi="Arial Narrow"/>
                <w:bCs/>
                <w:color w:val="000000" w:themeColor="text1"/>
                <w:lang w:val="pt-BR"/>
              </w:rPr>
              <w:t>5</w:t>
            </w:r>
            <w:r w:rsidRPr="00550F3F">
              <w:rPr>
                <w:rFonts w:ascii="Arial Narrow" w:hAnsi="Arial Narrow"/>
                <w:bCs/>
                <w:color w:val="000000" w:themeColor="text1"/>
                <w:lang w:val="pt-BR"/>
              </w:rPr>
              <w:t xml:space="preserve"> </w:t>
            </w:r>
          </w:p>
          <w:p w14:paraId="717F09E8" w14:textId="095C174E" w:rsidR="00550F3F" w:rsidRPr="00550F3F" w:rsidRDefault="00550F3F" w:rsidP="00550F3F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bCs/>
                <w:color w:val="000000" w:themeColor="text1"/>
                <w:lang w:val="pt-BR"/>
              </w:rPr>
              <w:t>Pagamento 2ª Parcela - 30/04/202</w:t>
            </w:r>
            <w:r w:rsidR="00833BE6">
              <w:rPr>
                <w:rFonts w:ascii="Arial Narrow" w:hAnsi="Arial Narrow"/>
                <w:bCs/>
                <w:color w:val="000000" w:themeColor="text1"/>
                <w:lang w:val="pt-BR"/>
              </w:rPr>
              <w:t>5</w:t>
            </w:r>
          </w:p>
          <w:p w14:paraId="333A1B00" w14:textId="2C0310A7" w:rsidR="002A3571" w:rsidRPr="002A3571" w:rsidRDefault="00550F3F" w:rsidP="00550F3F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bCs/>
                <w:color w:val="000000" w:themeColor="text1"/>
                <w:lang w:val="pt-BR"/>
              </w:rPr>
              <w:t>Pagamento 3ª Parcela - 3</w:t>
            </w:r>
            <w:r w:rsidR="00833BE6">
              <w:rPr>
                <w:rFonts w:ascii="Arial Narrow" w:hAnsi="Arial Narrow"/>
                <w:bCs/>
                <w:color w:val="000000" w:themeColor="text1"/>
                <w:lang w:val="pt-BR"/>
              </w:rPr>
              <w:t>0</w:t>
            </w:r>
            <w:r w:rsidRPr="00550F3F">
              <w:rPr>
                <w:rFonts w:ascii="Arial Narrow" w:hAnsi="Arial Narrow"/>
                <w:bCs/>
                <w:color w:val="000000" w:themeColor="text1"/>
                <w:lang w:val="pt-BR"/>
              </w:rPr>
              <w:t>/05/202</w:t>
            </w:r>
            <w:r w:rsidR="00833BE6">
              <w:rPr>
                <w:rFonts w:ascii="Arial Narrow" w:hAnsi="Arial Narrow"/>
                <w:bCs/>
                <w:color w:val="000000" w:themeColor="text1"/>
                <w:lang w:val="pt-BR"/>
              </w:rPr>
              <w:t>5</w:t>
            </w:r>
          </w:p>
        </w:tc>
        <w:tc>
          <w:tcPr>
            <w:tcW w:w="2964" w:type="dxa"/>
          </w:tcPr>
          <w:p w14:paraId="6F4EC655" w14:textId="376914B2" w:rsidR="00550F3F" w:rsidRPr="00550F3F" w:rsidRDefault="00550F3F" w:rsidP="00550F3F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bCs/>
                <w:color w:val="000000" w:themeColor="text1"/>
                <w:lang w:val="pt-BR"/>
              </w:rPr>
              <w:t xml:space="preserve">Nível Superior: </w:t>
            </w:r>
            <w:r w:rsidR="00833BE6" w:rsidRPr="00833BE6">
              <w:rPr>
                <w:rFonts w:ascii="Arial Narrow" w:hAnsi="Arial Narrow"/>
                <w:bCs/>
                <w:color w:val="000000" w:themeColor="text1"/>
                <w:lang w:val="pt-BR"/>
              </w:rPr>
              <w:t>R$ 2.642,</w:t>
            </w:r>
            <w:r w:rsidR="00EC6C8A">
              <w:rPr>
                <w:rFonts w:ascii="Arial Narrow" w:hAnsi="Arial Narrow"/>
                <w:bCs/>
                <w:color w:val="000000" w:themeColor="text1"/>
                <w:lang w:val="pt-BR"/>
              </w:rPr>
              <w:t>40</w:t>
            </w:r>
          </w:p>
          <w:p w14:paraId="3C1B8CD0" w14:textId="5922D755" w:rsidR="00550F3F" w:rsidRPr="00550F3F" w:rsidRDefault="00550F3F" w:rsidP="00550F3F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bCs/>
                <w:color w:val="000000" w:themeColor="text1"/>
                <w:lang w:val="pt-BR"/>
              </w:rPr>
              <w:t xml:space="preserve">Nível Médio: R$ </w:t>
            </w:r>
            <w:r w:rsidR="00833BE6" w:rsidRPr="00833BE6">
              <w:rPr>
                <w:rFonts w:ascii="Arial Narrow" w:hAnsi="Arial Narrow"/>
                <w:bCs/>
                <w:color w:val="000000" w:themeColor="text1"/>
                <w:lang w:val="pt-BR"/>
              </w:rPr>
              <w:t>990,9</w:t>
            </w:r>
            <w:r w:rsidR="00EC6C8A">
              <w:rPr>
                <w:rFonts w:ascii="Arial Narrow" w:hAnsi="Arial Narrow"/>
                <w:bCs/>
                <w:color w:val="000000" w:themeColor="text1"/>
                <w:lang w:val="pt-BR"/>
              </w:rPr>
              <w:t>0</w:t>
            </w:r>
          </w:p>
          <w:p w14:paraId="572AA0BF" w14:textId="61D5A316" w:rsidR="002A3571" w:rsidRPr="002A3571" w:rsidRDefault="00550F3F" w:rsidP="00550F3F">
            <w:pPr>
              <w:pStyle w:val="Corpodetexto"/>
              <w:spacing w:line="360" w:lineRule="auto"/>
              <w:jc w:val="both"/>
              <w:rPr>
                <w:rFonts w:ascii="Arial Narrow" w:hAnsi="Arial Narrow"/>
                <w:bCs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bCs/>
                <w:color w:val="000000" w:themeColor="text1"/>
                <w:lang w:val="pt-BR"/>
              </w:rPr>
              <w:t xml:space="preserve">Nível Outros: R$ </w:t>
            </w:r>
            <w:r w:rsidR="00833BE6" w:rsidRPr="00833BE6">
              <w:rPr>
                <w:rFonts w:ascii="Arial Narrow" w:hAnsi="Arial Narrow"/>
                <w:bCs/>
                <w:color w:val="000000" w:themeColor="text1"/>
                <w:lang w:val="pt-BR"/>
              </w:rPr>
              <w:t>660,6</w:t>
            </w:r>
            <w:r w:rsidR="00EC6C8A">
              <w:rPr>
                <w:rFonts w:ascii="Arial Narrow" w:hAnsi="Arial Narrow"/>
                <w:bCs/>
                <w:color w:val="000000" w:themeColor="text1"/>
                <w:lang w:val="pt-BR"/>
              </w:rPr>
              <w:t>0</w:t>
            </w:r>
          </w:p>
        </w:tc>
      </w:tr>
    </w:tbl>
    <w:p w14:paraId="08824BDB" w14:textId="3FE2766D" w:rsidR="00550F3F" w:rsidRPr="00550F3F" w:rsidRDefault="00550F3F" w:rsidP="00833BE6">
      <w:pPr>
        <w:pStyle w:val="Corpodetexto"/>
        <w:spacing w:before="120" w:after="120" w:line="360" w:lineRule="auto"/>
        <w:ind w:firstLine="1134"/>
        <w:jc w:val="both"/>
        <w:rPr>
          <w:rFonts w:ascii="Arial Narrow" w:hAnsi="Arial Narrow"/>
          <w:b/>
          <w:bCs/>
          <w:color w:val="000000" w:themeColor="text1"/>
          <w:lang w:val="pt-BR"/>
        </w:rPr>
      </w:pPr>
      <w:r w:rsidRPr="00550F3F">
        <w:rPr>
          <w:rFonts w:ascii="Arial Narrow" w:hAnsi="Arial Narrow"/>
          <w:color w:val="000000" w:themeColor="text1"/>
          <w:lang w:val="pt-BR"/>
        </w:rPr>
        <w:t>III –</w:t>
      </w:r>
      <w:r>
        <w:rPr>
          <w:rFonts w:ascii="Arial Narrow" w:hAnsi="Arial Narrow"/>
          <w:b/>
          <w:bCs/>
          <w:color w:val="000000" w:themeColor="text1"/>
          <w:lang w:val="pt-BR"/>
        </w:rPr>
        <w:t xml:space="preserve"> </w:t>
      </w:r>
      <w:r w:rsidRPr="00550F3F">
        <w:rPr>
          <w:rFonts w:ascii="Arial Narrow" w:hAnsi="Arial Narrow"/>
          <w:color w:val="000000" w:themeColor="text1"/>
          <w:lang w:val="pt-BR"/>
        </w:rPr>
        <w:t>Os valores estabelecidos no item II deste decreto são calculados com base no valor unitário da Unidade Fiscal Padrão de Arinos (UFPA), fixado em R$ 3</w:t>
      </w:r>
      <w:r w:rsidR="00833BE6">
        <w:rPr>
          <w:rFonts w:ascii="Arial Narrow" w:hAnsi="Arial Narrow"/>
          <w:color w:val="000000" w:themeColor="text1"/>
          <w:lang w:val="pt-BR"/>
        </w:rPr>
        <w:t>3</w:t>
      </w:r>
      <w:r w:rsidRPr="00550F3F">
        <w:rPr>
          <w:rFonts w:ascii="Arial Narrow" w:hAnsi="Arial Narrow"/>
          <w:color w:val="000000" w:themeColor="text1"/>
          <w:lang w:val="pt-BR"/>
        </w:rPr>
        <w:t>,</w:t>
      </w:r>
      <w:r w:rsidR="00833BE6">
        <w:rPr>
          <w:rFonts w:ascii="Arial Narrow" w:hAnsi="Arial Narrow"/>
          <w:color w:val="000000" w:themeColor="text1"/>
          <w:lang w:val="pt-BR"/>
        </w:rPr>
        <w:t>03</w:t>
      </w:r>
      <w:r w:rsidRPr="00550F3F">
        <w:rPr>
          <w:rFonts w:ascii="Arial Narrow" w:hAnsi="Arial Narrow"/>
          <w:color w:val="000000" w:themeColor="text1"/>
          <w:lang w:val="pt-BR"/>
        </w:rPr>
        <w:t xml:space="preserve"> (trinta e </w:t>
      </w:r>
      <w:r w:rsidR="00833BE6">
        <w:rPr>
          <w:rFonts w:ascii="Arial Narrow" w:hAnsi="Arial Narrow"/>
          <w:color w:val="000000" w:themeColor="text1"/>
          <w:lang w:val="pt-BR"/>
        </w:rPr>
        <w:t>três</w:t>
      </w:r>
      <w:r w:rsidRPr="00550F3F">
        <w:rPr>
          <w:rFonts w:ascii="Arial Narrow" w:hAnsi="Arial Narrow"/>
          <w:color w:val="000000" w:themeColor="text1"/>
          <w:lang w:val="pt-BR"/>
        </w:rPr>
        <w:t xml:space="preserve"> reais e </w:t>
      </w:r>
      <w:r w:rsidR="00833BE6">
        <w:rPr>
          <w:rFonts w:ascii="Arial Narrow" w:hAnsi="Arial Narrow"/>
          <w:color w:val="000000" w:themeColor="text1"/>
          <w:lang w:val="pt-BR"/>
        </w:rPr>
        <w:t>três</w:t>
      </w:r>
      <w:r w:rsidRPr="00550F3F">
        <w:rPr>
          <w:rFonts w:ascii="Arial Narrow" w:hAnsi="Arial Narrow"/>
          <w:color w:val="000000" w:themeColor="text1"/>
          <w:lang w:val="pt-BR"/>
        </w:rPr>
        <w:t xml:space="preserve"> centavos), conforme as seguintes categorias:</w:t>
      </w:r>
    </w:p>
    <w:tbl>
      <w:tblPr>
        <w:tblStyle w:val="TabeladeGradeClara"/>
        <w:tblW w:w="8222" w:type="dxa"/>
        <w:tblInd w:w="1129" w:type="dxa"/>
        <w:tblLook w:val="04A0" w:firstRow="1" w:lastRow="0" w:firstColumn="1" w:lastColumn="0" w:noHBand="0" w:noVBand="1"/>
      </w:tblPr>
      <w:tblGrid>
        <w:gridCol w:w="2740"/>
        <w:gridCol w:w="2741"/>
        <w:gridCol w:w="2741"/>
      </w:tblGrid>
      <w:tr w:rsidR="00550F3F" w:rsidRPr="00550F3F" w14:paraId="29D16D7B" w14:textId="77777777" w:rsidTr="00550F3F">
        <w:trPr>
          <w:trHeight w:val="380"/>
        </w:trPr>
        <w:tc>
          <w:tcPr>
            <w:tcW w:w="2740" w:type="dxa"/>
          </w:tcPr>
          <w:p w14:paraId="407E7E6B" w14:textId="471BB6CC" w:rsidR="00550F3F" w:rsidRPr="00550F3F" w:rsidRDefault="00550F3F" w:rsidP="00550F3F">
            <w:pPr>
              <w:pStyle w:val="Corpodetexto"/>
              <w:spacing w:line="360" w:lineRule="auto"/>
              <w:jc w:val="both"/>
              <w:rPr>
                <w:rFonts w:ascii="Arial Narrow" w:hAnsi="Arial Narrow"/>
                <w:b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b/>
                <w:color w:val="000000" w:themeColor="text1"/>
                <w:lang w:val="pt-BR"/>
              </w:rPr>
              <w:t>Nível superior</w:t>
            </w:r>
          </w:p>
        </w:tc>
        <w:tc>
          <w:tcPr>
            <w:tcW w:w="2741" w:type="dxa"/>
          </w:tcPr>
          <w:p w14:paraId="4FC492FB" w14:textId="6E1F05E5" w:rsidR="00550F3F" w:rsidRPr="00550F3F" w:rsidRDefault="00550F3F" w:rsidP="00550F3F">
            <w:pPr>
              <w:pStyle w:val="Corpodetexto"/>
              <w:spacing w:line="360" w:lineRule="auto"/>
              <w:jc w:val="both"/>
              <w:rPr>
                <w:rFonts w:ascii="Arial Narrow" w:hAnsi="Arial Narrow"/>
                <w:b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b/>
                <w:color w:val="000000" w:themeColor="text1"/>
                <w:lang w:val="pt-BR"/>
              </w:rPr>
              <w:t>Nível Médio</w:t>
            </w:r>
          </w:p>
        </w:tc>
        <w:tc>
          <w:tcPr>
            <w:tcW w:w="2741" w:type="dxa"/>
          </w:tcPr>
          <w:p w14:paraId="4347854B" w14:textId="7EB125E9" w:rsidR="00550F3F" w:rsidRPr="00550F3F" w:rsidRDefault="00550F3F" w:rsidP="00550F3F">
            <w:pPr>
              <w:pStyle w:val="Corpodetexto"/>
              <w:spacing w:line="360" w:lineRule="auto"/>
              <w:jc w:val="both"/>
              <w:rPr>
                <w:rFonts w:ascii="Arial Narrow" w:hAnsi="Arial Narrow"/>
                <w:b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b/>
                <w:color w:val="000000" w:themeColor="text1"/>
                <w:lang w:val="pt-BR"/>
              </w:rPr>
              <w:t>Nível Outros</w:t>
            </w:r>
          </w:p>
        </w:tc>
      </w:tr>
      <w:tr w:rsidR="00550F3F" w14:paraId="2D860F43" w14:textId="77777777" w:rsidTr="00550F3F">
        <w:tc>
          <w:tcPr>
            <w:tcW w:w="2740" w:type="dxa"/>
          </w:tcPr>
          <w:p w14:paraId="64128FEB" w14:textId="0B0444D3" w:rsidR="00550F3F" w:rsidRPr="00550F3F" w:rsidRDefault="00550F3F" w:rsidP="00550F3F">
            <w:pPr>
              <w:pStyle w:val="Corpodetexto"/>
              <w:spacing w:before="120" w:after="120" w:line="360" w:lineRule="auto"/>
              <w:rPr>
                <w:rFonts w:ascii="Arial Narrow" w:hAnsi="Arial Narrow"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color w:val="000000" w:themeColor="text1"/>
                <w:lang w:val="pt-BR"/>
              </w:rPr>
              <w:lastRenderedPageBreak/>
              <w:t>80 UFPA</w:t>
            </w:r>
          </w:p>
        </w:tc>
        <w:tc>
          <w:tcPr>
            <w:tcW w:w="2741" w:type="dxa"/>
          </w:tcPr>
          <w:p w14:paraId="3728293A" w14:textId="0F9DF218" w:rsidR="00550F3F" w:rsidRPr="00550F3F" w:rsidRDefault="00550F3F" w:rsidP="00550F3F">
            <w:pPr>
              <w:pStyle w:val="Corpodetexto"/>
              <w:spacing w:before="120" w:after="120" w:line="360" w:lineRule="auto"/>
              <w:rPr>
                <w:rFonts w:ascii="Arial Narrow" w:hAnsi="Arial Narrow"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color w:val="000000" w:themeColor="text1"/>
                <w:lang w:val="pt-BR"/>
              </w:rPr>
              <w:t>30 UFPA</w:t>
            </w:r>
          </w:p>
        </w:tc>
        <w:tc>
          <w:tcPr>
            <w:tcW w:w="2741" w:type="dxa"/>
          </w:tcPr>
          <w:p w14:paraId="1AC25D68" w14:textId="3B858076" w:rsidR="00550F3F" w:rsidRPr="00550F3F" w:rsidRDefault="00550F3F" w:rsidP="00550F3F">
            <w:pPr>
              <w:pStyle w:val="Corpodetexto"/>
              <w:spacing w:before="120" w:after="120" w:line="360" w:lineRule="auto"/>
              <w:rPr>
                <w:rFonts w:ascii="Arial Narrow" w:hAnsi="Arial Narrow"/>
                <w:color w:val="000000" w:themeColor="text1"/>
                <w:lang w:val="pt-BR"/>
              </w:rPr>
            </w:pPr>
            <w:r w:rsidRPr="00550F3F">
              <w:rPr>
                <w:rFonts w:ascii="Arial Narrow" w:hAnsi="Arial Narrow"/>
                <w:color w:val="000000" w:themeColor="text1"/>
                <w:lang w:val="pt-BR"/>
              </w:rPr>
              <w:t>20 UFPA</w:t>
            </w:r>
          </w:p>
        </w:tc>
      </w:tr>
    </w:tbl>
    <w:p w14:paraId="1404A78A" w14:textId="5D4BB61E" w:rsidR="00550F3F" w:rsidRPr="00550F3F" w:rsidRDefault="00550F3F" w:rsidP="00550F3F">
      <w:pPr>
        <w:pStyle w:val="Corpodetexto"/>
        <w:spacing w:before="120" w:after="120" w:line="360" w:lineRule="auto"/>
        <w:ind w:firstLine="1134"/>
        <w:rPr>
          <w:rFonts w:ascii="Arial Narrow" w:hAnsi="Arial Narrow"/>
          <w:b/>
          <w:bCs/>
          <w:color w:val="000000" w:themeColor="text1"/>
          <w:lang w:val="pt-BR"/>
        </w:rPr>
      </w:pPr>
      <w:r w:rsidRPr="00550F3F">
        <w:rPr>
          <w:rFonts w:ascii="Arial Narrow" w:hAnsi="Arial Narrow"/>
          <w:b/>
          <w:bCs/>
          <w:color w:val="000000" w:themeColor="text1"/>
          <w:lang w:val="pt-BR"/>
        </w:rPr>
        <w:t xml:space="preserve">Art. 2º </w:t>
      </w:r>
      <w:r w:rsidRPr="00550F3F">
        <w:rPr>
          <w:rFonts w:ascii="Arial Narrow" w:hAnsi="Arial Narrow"/>
          <w:color w:val="000000" w:themeColor="text1"/>
          <w:lang w:val="pt-BR"/>
        </w:rPr>
        <w:t>Pagamentos efetuados após as datas estabelecidas no artigo anterior implicarão na aplicação de juros e multas conforme previsto na legislação tributária vigente.</w:t>
      </w:r>
    </w:p>
    <w:p w14:paraId="0D950463" w14:textId="76C59AC1" w:rsidR="002A3571" w:rsidRDefault="00550F3F" w:rsidP="00550F3F">
      <w:pPr>
        <w:pStyle w:val="Corpodetexto"/>
        <w:spacing w:before="120" w:after="120" w:line="360" w:lineRule="auto"/>
        <w:ind w:firstLine="1134"/>
        <w:rPr>
          <w:rFonts w:ascii="Arial Narrow" w:hAnsi="Arial Narrow"/>
          <w:color w:val="000000" w:themeColor="text1"/>
          <w:lang w:val="pt-BR"/>
        </w:rPr>
      </w:pPr>
      <w:r w:rsidRPr="00550F3F">
        <w:rPr>
          <w:rFonts w:ascii="Arial Narrow" w:hAnsi="Arial Narrow"/>
          <w:b/>
          <w:bCs/>
          <w:color w:val="000000" w:themeColor="text1"/>
          <w:lang w:val="pt-BR"/>
        </w:rPr>
        <w:t>Art. 3</w:t>
      </w:r>
      <w:r>
        <w:rPr>
          <w:rFonts w:ascii="Arial Narrow" w:hAnsi="Arial Narrow"/>
          <w:b/>
          <w:bCs/>
          <w:color w:val="000000" w:themeColor="text1"/>
          <w:lang w:val="pt-BR"/>
        </w:rPr>
        <w:t>º</w:t>
      </w:r>
      <w:r w:rsidRPr="00550F3F">
        <w:rPr>
          <w:rFonts w:ascii="Arial Narrow" w:hAnsi="Arial Narrow"/>
          <w:b/>
          <w:bCs/>
          <w:color w:val="000000" w:themeColor="text1"/>
          <w:lang w:val="pt-BR"/>
        </w:rPr>
        <w:t xml:space="preserve"> </w:t>
      </w:r>
      <w:r w:rsidRPr="00550F3F">
        <w:rPr>
          <w:rFonts w:ascii="Arial Narrow" w:hAnsi="Arial Narrow"/>
          <w:color w:val="000000" w:themeColor="text1"/>
          <w:lang w:val="pt-BR"/>
        </w:rPr>
        <w:t>Este Decreto entra em vigor na data de sua publicação.</w:t>
      </w:r>
    </w:p>
    <w:p w14:paraId="16206746" w14:textId="0016FB9C" w:rsidR="001342EE" w:rsidRDefault="001342EE" w:rsidP="004E457E">
      <w:pPr>
        <w:pStyle w:val="Corpodetexto"/>
        <w:spacing w:line="360" w:lineRule="auto"/>
        <w:jc w:val="center"/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color w:val="000000" w:themeColor="text1"/>
          <w:lang w:val="pt-BR"/>
        </w:rPr>
        <w:t xml:space="preserve">Arinos-MG, </w:t>
      </w:r>
      <w:r w:rsidR="00705B36">
        <w:rPr>
          <w:rFonts w:ascii="Arial Narrow" w:hAnsi="Arial Narrow"/>
          <w:color w:val="000000" w:themeColor="text1"/>
          <w:lang w:val="pt-BR"/>
        </w:rPr>
        <w:t>6</w:t>
      </w:r>
      <w:r>
        <w:rPr>
          <w:rFonts w:ascii="Arial Narrow" w:hAnsi="Arial Narrow"/>
          <w:color w:val="000000" w:themeColor="text1"/>
          <w:lang w:val="pt-BR"/>
        </w:rPr>
        <w:t xml:space="preserve"> de janeiro de 202</w:t>
      </w:r>
      <w:r w:rsidR="00705B36">
        <w:rPr>
          <w:rFonts w:ascii="Arial Narrow" w:hAnsi="Arial Narrow"/>
          <w:color w:val="000000" w:themeColor="text1"/>
          <w:lang w:val="pt-BR"/>
        </w:rPr>
        <w:t>5</w:t>
      </w:r>
      <w:r>
        <w:rPr>
          <w:rFonts w:ascii="Arial Narrow" w:hAnsi="Arial Narrow"/>
          <w:color w:val="000000" w:themeColor="text1"/>
          <w:lang w:val="pt-BR"/>
        </w:rPr>
        <w:t>.</w:t>
      </w:r>
    </w:p>
    <w:p w14:paraId="7426B3E1" w14:textId="3B847A26" w:rsidR="001342EE" w:rsidRDefault="001342EE" w:rsidP="001342EE">
      <w:pPr>
        <w:pStyle w:val="Corpodetexto"/>
        <w:spacing w:line="276" w:lineRule="auto"/>
        <w:jc w:val="center"/>
        <w:rPr>
          <w:rFonts w:ascii="Arial Narrow" w:hAnsi="Arial Narrow"/>
          <w:color w:val="000000" w:themeColor="text1"/>
          <w:lang w:val="pt-BR"/>
        </w:rPr>
      </w:pPr>
    </w:p>
    <w:p w14:paraId="0BCFBB93" w14:textId="136B33EF" w:rsidR="001342EE" w:rsidRDefault="001342EE" w:rsidP="001342EE">
      <w:pPr>
        <w:pStyle w:val="Corpodetexto"/>
        <w:spacing w:line="276" w:lineRule="auto"/>
        <w:jc w:val="center"/>
        <w:rPr>
          <w:rFonts w:ascii="Arial Narrow" w:hAnsi="Arial Narrow"/>
          <w:color w:val="000000" w:themeColor="text1"/>
          <w:lang w:val="pt-BR"/>
        </w:rPr>
      </w:pPr>
    </w:p>
    <w:p w14:paraId="3B5B9B31" w14:textId="77777777" w:rsidR="001342EE" w:rsidRDefault="001342EE" w:rsidP="001342EE">
      <w:pPr>
        <w:pStyle w:val="Corpodetexto"/>
        <w:spacing w:line="276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  <w:r>
        <w:rPr>
          <w:rFonts w:ascii="Arial Narrow" w:hAnsi="Arial Narrow"/>
          <w:b/>
          <w:color w:val="000000" w:themeColor="text1"/>
          <w:lang w:val="pt-BR"/>
        </w:rPr>
        <w:t>MARCILIO ALISSON FONSECA DE ALMEIDA</w:t>
      </w:r>
    </w:p>
    <w:p w14:paraId="69817B05" w14:textId="1063A672" w:rsidR="00884FED" w:rsidRPr="00B468A0" w:rsidRDefault="001342EE" w:rsidP="004601EA">
      <w:pPr>
        <w:pStyle w:val="Corpodetexto"/>
        <w:spacing w:line="276" w:lineRule="auto"/>
        <w:jc w:val="center"/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color w:val="000000" w:themeColor="text1"/>
          <w:lang w:val="pt-BR"/>
        </w:rPr>
        <w:t>Prefeito Municipal</w:t>
      </w:r>
    </w:p>
    <w:sectPr w:rsidR="00884FED" w:rsidRPr="00B468A0" w:rsidSect="00833BE6">
      <w:headerReference w:type="default" r:id="rId8"/>
      <w:footerReference w:type="default" r:id="rId9"/>
      <w:pgSz w:w="11900" w:h="16840"/>
      <w:pgMar w:top="1985" w:right="1134" w:bottom="1418" w:left="1418" w:header="567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B28B" w14:textId="77777777" w:rsidR="00EF0CF8" w:rsidRDefault="00EF0CF8" w:rsidP="00E14FF9">
      <w:r>
        <w:separator/>
      </w:r>
    </w:p>
  </w:endnote>
  <w:endnote w:type="continuationSeparator" w:id="0">
    <w:p w14:paraId="7DDCF9C6" w14:textId="77777777" w:rsidR="00EF0CF8" w:rsidRDefault="00EF0CF8" w:rsidP="00E1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4723" w14:textId="77777777" w:rsidR="00E261BD" w:rsidRDefault="00E261BD" w:rsidP="00E261BD">
    <w:pPr>
      <w:pBdr>
        <w:top w:val="single" w:sz="4" w:space="6" w:color="34A67E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proofErr w:type="spellStart"/>
    <w:r>
      <w:rPr>
        <w:rFonts w:ascii="Arial Narrow" w:hAnsi="Arial Narrow"/>
        <w:color w:val="080808"/>
        <w:sz w:val="16"/>
      </w:rPr>
      <w:t>Arinos</w:t>
    </w:r>
    <w:proofErr w:type="spellEnd"/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070DBE05" w14:textId="77777777" w:rsidR="00E261BD" w:rsidRPr="002E3065" w:rsidRDefault="00E261BD" w:rsidP="00E261BD">
    <w:pPr>
      <w:pBdr>
        <w:top w:val="single" w:sz="4" w:space="6" w:color="34A67E"/>
      </w:pBdr>
      <w:jc w:val="center"/>
      <w:rPr>
        <w:sz w:val="16"/>
      </w:rPr>
    </w:pPr>
    <w:proofErr w:type="spellStart"/>
    <w:r>
      <w:rPr>
        <w:rFonts w:ascii="Arial Narrow" w:hAnsi="Arial Narrow"/>
        <w:color w:val="080808"/>
        <w:sz w:val="16"/>
      </w:rPr>
      <w:t>Telefone</w:t>
    </w:r>
    <w:proofErr w:type="spellEnd"/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B4A9" w14:textId="77777777" w:rsidR="00EF0CF8" w:rsidRDefault="00EF0CF8" w:rsidP="00E14FF9">
      <w:r>
        <w:separator/>
      </w:r>
    </w:p>
  </w:footnote>
  <w:footnote w:type="continuationSeparator" w:id="0">
    <w:p w14:paraId="59CED062" w14:textId="77777777" w:rsidR="00EF0CF8" w:rsidRDefault="00EF0CF8" w:rsidP="00E1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6B57" w14:textId="77777777" w:rsidR="00EC6C8A" w:rsidRDefault="00EC6C8A" w:rsidP="00EC6C8A">
    <w:pPr>
      <w:pStyle w:val="Ttulo1"/>
      <w:numPr>
        <w:ilvl w:val="0"/>
        <w:numId w:val="1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1003" w:hanging="360"/>
    </w:pPr>
    <w:r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C198F" wp14:editId="27FD693A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6" cy="806445"/>
              <wp:effectExtent l="0" t="0" r="0" b="0"/>
              <wp:wrapNone/>
              <wp:docPr id="15314130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6" cy="8064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5F675BF" w14:textId="77777777" w:rsidR="00EC6C8A" w:rsidRDefault="00EC6C8A" w:rsidP="00EC6C8A">
                          <w:pPr>
                            <w:ind w:left="-709" w:firstLine="709"/>
                          </w:pPr>
                          <w:r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07B8A88D" wp14:editId="5226CD43">
                                <wp:extent cx="714375" cy="714375"/>
                                <wp:effectExtent l="0" t="0" r="9525" b="9525"/>
                                <wp:docPr id="468930524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C198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" filled="f" stroked="f">
              <v:textbox style="mso-fit-shape-to-text:t">
                <w:txbxContent>
                  <w:p w14:paraId="05F675BF" w14:textId="77777777" w:rsidR="00EC6C8A" w:rsidRDefault="00EC6C8A" w:rsidP="00EC6C8A">
                    <w:pPr>
                      <w:ind w:left="-709" w:firstLine="709"/>
                    </w:pPr>
                    <w:r>
                      <w:rPr>
                        <w:noProof/>
                        <w:sz w:val="40"/>
                      </w:rPr>
                      <w:drawing>
                        <wp:inline distT="0" distB="0" distL="0" distR="0" wp14:anchorId="07B8A88D" wp14:editId="5226CD43">
                          <wp:extent cx="714375" cy="714375"/>
                          <wp:effectExtent l="0" t="0" r="9525" b="9525"/>
                          <wp:docPr id="468930524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color w:val="080808"/>
        <w:sz w:val="36"/>
        <w:szCs w:val="36"/>
      </w:rPr>
      <w:t>PREFEITURA MUNICIPAL DE ARINOS</w:t>
    </w:r>
  </w:p>
  <w:p w14:paraId="732BC6F0" w14:textId="77777777" w:rsidR="00EC6C8A" w:rsidRDefault="00EC6C8A" w:rsidP="00EC6C8A">
    <w:pPr>
      <w:jc w:val="center"/>
      <w:rPr>
        <w:rFonts w:ascii="Arial Narrow" w:hAnsi="Arial Narrow"/>
        <w:color w:val="080808"/>
      </w:rPr>
    </w:pPr>
    <w:r>
      <w:rPr>
        <w:rFonts w:ascii="Arial Narrow" w:hAnsi="Arial Narrow"/>
        <w:color w:val="080808"/>
      </w:rPr>
      <w:t xml:space="preserve">RUA FRANCISCO PEREIRA </w:t>
    </w:r>
    <w:proofErr w:type="gramStart"/>
    <w:r>
      <w:rPr>
        <w:rFonts w:ascii="Arial Narrow" w:hAnsi="Arial Narrow"/>
        <w:color w:val="080808"/>
      </w:rPr>
      <w:t>N.º</w:t>
    </w:r>
    <w:proofErr w:type="gramEnd"/>
    <w:r>
      <w:rPr>
        <w:rFonts w:ascii="Arial Narrow" w:hAnsi="Arial Narrow"/>
        <w:color w:val="080808"/>
      </w:rPr>
      <w:t xml:space="preserve"> 2.231 - CENTRO</w:t>
    </w:r>
  </w:p>
  <w:p w14:paraId="717BD953" w14:textId="77777777" w:rsidR="00EC6C8A" w:rsidRDefault="00EC6C8A" w:rsidP="00EC6C8A">
    <w:pPr>
      <w:jc w:val="center"/>
      <w:rPr>
        <w:rFonts w:ascii="Arial Narrow" w:hAnsi="Arial Narrow"/>
        <w:color w:val="080808"/>
      </w:rPr>
    </w:pPr>
    <w:r>
      <w:rPr>
        <w:rFonts w:ascii="Arial Narrow" w:hAnsi="Arial Narrow"/>
        <w:color w:val="080808"/>
      </w:rPr>
      <w:t>CEP – 38.680.000 – ARINOS-MG. Fone:  38 36352582</w:t>
    </w:r>
  </w:p>
  <w:p w14:paraId="374D33F9" w14:textId="77777777" w:rsidR="00EC6C8A" w:rsidRDefault="00EC6C8A" w:rsidP="00EC6C8A">
    <w:pPr>
      <w:jc w:val="center"/>
    </w:pPr>
    <w:r>
      <w:rPr>
        <w:rFonts w:ascii="Arial Narrow" w:hAnsi="Arial Narrow"/>
      </w:rPr>
      <w:t>CNPJ: 18.125.120/0001-80</w:t>
    </w:r>
  </w:p>
  <w:p w14:paraId="27CFA3D0" w14:textId="77777777" w:rsidR="00EC6C8A" w:rsidRDefault="00EC6C8A" w:rsidP="00EC6C8A">
    <w:pPr>
      <w:pBdr>
        <w:bottom w:val="single" w:sz="12" w:space="1" w:color="000000"/>
      </w:pBdr>
      <w:jc w:val="center"/>
    </w:pPr>
    <w:hyperlink r:id="rId2" w:history="1">
      <w:r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7EB8D1F8" w14:textId="0AA338B5" w:rsidR="00E261BD" w:rsidRDefault="00E261BD" w:rsidP="00E261BD">
    <w:pPr>
      <w:suppressAutoHyphens/>
      <w:jc w:val="center"/>
      <w:rPr>
        <w:rFonts w:ascii="Arial Narrow" w:hAnsi="Arial Narrow"/>
        <w:b/>
        <w:noProof/>
        <w:sz w:val="24"/>
        <w:szCs w:val="24"/>
      </w:rPr>
    </w:pPr>
  </w:p>
  <w:p w14:paraId="135C14FA" w14:textId="77777777" w:rsidR="00E261BD" w:rsidRPr="006951C4" w:rsidRDefault="00E261BD" w:rsidP="00E261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D0F66"/>
    <w:multiLevelType w:val="hybridMultilevel"/>
    <w:tmpl w:val="D77C5B02"/>
    <w:lvl w:ilvl="0" w:tplc="D8D85F3E">
      <w:start w:val="1"/>
      <w:numFmt w:val="upperRoman"/>
      <w:lvlText w:val="%1"/>
      <w:lvlJc w:val="left"/>
      <w:pPr>
        <w:ind w:left="112" w:hanging="1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6947C40">
      <w:start w:val="1"/>
      <w:numFmt w:val="bullet"/>
      <w:lvlText w:val="•"/>
      <w:lvlJc w:val="left"/>
      <w:pPr>
        <w:ind w:left="1114" w:hanging="166"/>
      </w:pPr>
      <w:rPr>
        <w:rFonts w:hint="default"/>
      </w:rPr>
    </w:lvl>
    <w:lvl w:ilvl="2" w:tplc="3FE008D8">
      <w:start w:val="1"/>
      <w:numFmt w:val="bullet"/>
      <w:lvlText w:val="•"/>
      <w:lvlJc w:val="left"/>
      <w:pPr>
        <w:ind w:left="2108" w:hanging="166"/>
      </w:pPr>
      <w:rPr>
        <w:rFonts w:hint="default"/>
      </w:rPr>
    </w:lvl>
    <w:lvl w:ilvl="3" w:tplc="A33003EE">
      <w:start w:val="1"/>
      <w:numFmt w:val="bullet"/>
      <w:lvlText w:val="•"/>
      <w:lvlJc w:val="left"/>
      <w:pPr>
        <w:ind w:left="3102" w:hanging="166"/>
      </w:pPr>
      <w:rPr>
        <w:rFonts w:hint="default"/>
      </w:rPr>
    </w:lvl>
    <w:lvl w:ilvl="4" w:tplc="301C24E0">
      <w:start w:val="1"/>
      <w:numFmt w:val="bullet"/>
      <w:lvlText w:val="•"/>
      <w:lvlJc w:val="left"/>
      <w:pPr>
        <w:ind w:left="4096" w:hanging="166"/>
      </w:pPr>
      <w:rPr>
        <w:rFonts w:hint="default"/>
      </w:rPr>
    </w:lvl>
    <w:lvl w:ilvl="5" w:tplc="1F6A684A">
      <w:start w:val="1"/>
      <w:numFmt w:val="bullet"/>
      <w:lvlText w:val="•"/>
      <w:lvlJc w:val="left"/>
      <w:pPr>
        <w:ind w:left="5090" w:hanging="166"/>
      </w:pPr>
      <w:rPr>
        <w:rFonts w:hint="default"/>
      </w:rPr>
    </w:lvl>
    <w:lvl w:ilvl="6" w:tplc="70D61EAC">
      <w:start w:val="1"/>
      <w:numFmt w:val="bullet"/>
      <w:lvlText w:val="•"/>
      <w:lvlJc w:val="left"/>
      <w:pPr>
        <w:ind w:left="6084" w:hanging="166"/>
      </w:pPr>
      <w:rPr>
        <w:rFonts w:hint="default"/>
      </w:rPr>
    </w:lvl>
    <w:lvl w:ilvl="7" w:tplc="36024A36">
      <w:start w:val="1"/>
      <w:numFmt w:val="bullet"/>
      <w:lvlText w:val="•"/>
      <w:lvlJc w:val="left"/>
      <w:pPr>
        <w:ind w:left="7078" w:hanging="166"/>
      </w:pPr>
      <w:rPr>
        <w:rFonts w:hint="default"/>
      </w:rPr>
    </w:lvl>
    <w:lvl w:ilvl="8" w:tplc="86526C9A">
      <w:start w:val="1"/>
      <w:numFmt w:val="bullet"/>
      <w:lvlText w:val="•"/>
      <w:lvlJc w:val="left"/>
      <w:pPr>
        <w:ind w:left="8072" w:hanging="166"/>
      </w:pPr>
      <w:rPr>
        <w:rFonts w:hint="default"/>
      </w:rPr>
    </w:lvl>
  </w:abstractNum>
  <w:abstractNum w:abstractNumId="2" w15:restartNumberingAfterBreak="0">
    <w:nsid w:val="0BB67C5F"/>
    <w:multiLevelType w:val="hybridMultilevel"/>
    <w:tmpl w:val="1598C942"/>
    <w:lvl w:ilvl="0" w:tplc="D8F001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47D38D8"/>
    <w:multiLevelType w:val="hybridMultilevel"/>
    <w:tmpl w:val="AF70EFDE"/>
    <w:lvl w:ilvl="0" w:tplc="04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349D31CE"/>
    <w:multiLevelType w:val="hybridMultilevel"/>
    <w:tmpl w:val="C5446C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77E6D"/>
    <w:multiLevelType w:val="hybridMultilevel"/>
    <w:tmpl w:val="FB581EE4"/>
    <w:lvl w:ilvl="0" w:tplc="577E0F7C">
      <w:start w:val="1"/>
      <w:numFmt w:val="lowerLetter"/>
      <w:lvlText w:val="%1)"/>
      <w:lvlJc w:val="left"/>
      <w:pPr>
        <w:ind w:left="1812" w:hanging="2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</w:rPr>
    </w:lvl>
    <w:lvl w:ilvl="1" w:tplc="4B266034">
      <w:start w:val="1"/>
      <w:numFmt w:val="bullet"/>
      <w:lvlText w:val="•"/>
      <w:lvlJc w:val="left"/>
      <w:pPr>
        <w:ind w:left="2644" w:hanging="260"/>
      </w:pPr>
      <w:rPr>
        <w:rFonts w:hint="default"/>
      </w:rPr>
    </w:lvl>
    <w:lvl w:ilvl="2" w:tplc="1BE22D1C">
      <w:start w:val="1"/>
      <w:numFmt w:val="bullet"/>
      <w:lvlText w:val="•"/>
      <w:lvlJc w:val="left"/>
      <w:pPr>
        <w:ind w:left="3468" w:hanging="260"/>
      </w:pPr>
      <w:rPr>
        <w:rFonts w:hint="default"/>
      </w:rPr>
    </w:lvl>
    <w:lvl w:ilvl="3" w:tplc="F2F2D39C">
      <w:start w:val="1"/>
      <w:numFmt w:val="bullet"/>
      <w:lvlText w:val="•"/>
      <w:lvlJc w:val="left"/>
      <w:pPr>
        <w:ind w:left="4292" w:hanging="260"/>
      </w:pPr>
      <w:rPr>
        <w:rFonts w:hint="default"/>
      </w:rPr>
    </w:lvl>
    <w:lvl w:ilvl="4" w:tplc="9BB0326A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5" w:tplc="9D52F752">
      <w:start w:val="1"/>
      <w:numFmt w:val="bullet"/>
      <w:lvlText w:val="•"/>
      <w:lvlJc w:val="left"/>
      <w:pPr>
        <w:ind w:left="5940" w:hanging="260"/>
      </w:pPr>
      <w:rPr>
        <w:rFonts w:hint="default"/>
      </w:rPr>
    </w:lvl>
    <w:lvl w:ilvl="6" w:tplc="C89473F2">
      <w:start w:val="1"/>
      <w:numFmt w:val="bullet"/>
      <w:lvlText w:val="•"/>
      <w:lvlJc w:val="left"/>
      <w:pPr>
        <w:ind w:left="6764" w:hanging="260"/>
      </w:pPr>
      <w:rPr>
        <w:rFonts w:hint="default"/>
      </w:rPr>
    </w:lvl>
    <w:lvl w:ilvl="7" w:tplc="70A29322">
      <w:start w:val="1"/>
      <w:numFmt w:val="bullet"/>
      <w:lvlText w:val="•"/>
      <w:lvlJc w:val="left"/>
      <w:pPr>
        <w:ind w:left="7588" w:hanging="260"/>
      </w:pPr>
      <w:rPr>
        <w:rFonts w:hint="default"/>
      </w:rPr>
    </w:lvl>
    <w:lvl w:ilvl="8" w:tplc="285A8664">
      <w:start w:val="1"/>
      <w:numFmt w:val="bullet"/>
      <w:lvlText w:val="•"/>
      <w:lvlJc w:val="left"/>
      <w:pPr>
        <w:ind w:left="8412" w:hanging="260"/>
      </w:pPr>
      <w:rPr>
        <w:rFonts w:hint="default"/>
      </w:rPr>
    </w:lvl>
  </w:abstractNum>
  <w:abstractNum w:abstractNumId="6" w15:restartNumberingAfterBreak="0">
    <w:nsid w:val="52DA383C"/>
    <w:multiLevelType w:val="multilevel"/>
    <w:tmpl w:val="059EFAB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5F2430AC"/>
    <w:multiLevelType w:val="hybridMultilevel"/>
    <w:tmpl w:val="DD4C3CBE"/>
    <w:lvl w:ilvl="0" w:tplc="AAA4E5C0">
      <w:start w:val="1"/>
      <w:numFmt w:val="lowerLetter"/>
      <w:lvlText w:val="%1)"/>
      <w:lvlJc w:val="left"/>
      <w:pPr>
        <w:ind w:left="155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64C34E0">
      <w:start w:val="1"/>
      <w:numFmt w:val="bullet"/>
      <w:lvlText w:val="•"/>
      <w:lvlJc w:val="left"/>
      <w:pPr>
        <w:ind w:left="2410" w:hanging="284"/>
      </w:pPr>
      <w:rPr>
        <w:rFonts w:hint="default"/>
      </w:rPr>
    </w:lvl>
    <w:lvl w:ilvl="2" w:tplc="D422DBF4">
      <w:start w:val="1"/>
      <w:numFmt w:val="bullet"/>
      <w:lvlText w:val="•"/>
      <w:lvlJc w:val="left"/>
      <w:pPr>
        <w:ind w:left="3260" w:hanging="284"/>
      </w:pPr>
      <w:rPr>
        <w:rFonts w:hint="default"/>
      </w:rPr>
    </w:lvl>
    <w:lvl w:ilvl="3" w:tplc="E0FA7D2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4" w:tplc="12A22074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5" w:tplc="87822084">
      <w:start w:val="1"/>
      <w:numFmt w:val="bullet"/>
      <w:lvlText w:val="•"/>
      <w:lvlJc w:val="left"/>
      <w:pPr>
        <w:ind w:left="5810" w:hanging="284"/>
      </w:pPr>
      <w:rPr>
        <w:rFonts w:hint="default"/>
      </w:rPr>
    </w:lvl>
    <w:lvl w:ilvl="6" w:tplc="D0BA0080">
      <w:start w:val="1"/>
      <w:numFmt w:val="bullet"/>
      <w:lvlText w:val="•"/>
      <w:lvlJc w:val="left"/>
      <w:pPr>
        <w:ind w:left="6660" w:hanging="284"/>
      </w:pPr>
      <w:rPr>
        <w:rFonts w:hint="default"/>
      </w:rPr>
    </w:lvl>
    <w:lvl w:ilvl="7" w:tplc="9F3436E8">
      <w:start w:val="1"/>
      <w:numFmt w:val="bullet"/>
      <w:lvlText w:val="•"/>
      <w:lvlJc w:val="left"/>
      <w:pPr>
        <w:ind w:left="7510" w:hanging="284"/>
      </w:pPr>
      <w:rPr>
        <w:rFonts w:hint="default"/>
      </w:rPr>
    </w:lvl>
    <w:lvl w:ilvl="8" w:tplc="EBC21AE8">
      <w:start w:val="1"/>
      <w:numFmt w:val="bullet"/>
      <w:lvlText w:val="•"/>
      <w:lvlJc w:val="left"/>
      <w:pPr>
        <w:ind w:left="8360" w:hanging="284"/>
      </w:pPr>
      <w:rPr>
        <w:rFonts w:hint="default"/>
      </w:rPr>
    </w:lvl>
  </w:abstractNum>
  <w:abstractNum w:abstractNumId="8" w15:restartNumberingAfterBreak="0">
    <w:nsid w:val="637E1802"/>
    <w:multiLevelType w:val="hybridMultilevel"/>
    <w:tmpl w:val="6A6E943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6464B66"/>
    <w:multiLevelType w:val="hybridMultilevel"/>
    <w:tmpl w:val="7B88A8D2"/>
    <w:lvl w:ilvl="0" w:tplc="1E96B0F8">
      <w:start w:val="1"/>
      <w:numFmt w:val="upperRoman"/>
      <w:lvlText w:val="%1"/>
      <w:lvlJc w:val="left"/>
      <w:pPr>
        <w:ind w:left="1683" w:hanging="15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A05A4D80">
      <w:start w:val="1"/>
      <w:numFmt w:val="bullet"/>
      <w:lvlText w:val="•"/>
      <w:lvlJc w:val="left"/>
      <w:pPr>
        <w:ind w:left="2518" w:hanging="154"/>
      </w:pPr>
      <w:rPr>
        <w:rFonts w:hint="default"/>
      </w:rPr>
    </w:lvl>
    <w:lvl w:ilvl="2" w:tplc="8528BE72">
      <w:start w:val="1"/>
      <w:numFmt w:val="bullet"/>
      <w:lvlText w:val="•"/>
      <w:lvlJc w:val="left"/>
      <w:pPr>
        <w:ind w:left="3356" w:hanging="154"/>
      </w:pPr>
      <w:rPr>
        <w:rFonts w:hint="default"/>
      </w:rPr>
    </w:lvl>
    <w:lvl w:ilvl="3" w:tplc="8AB4A8D2">
      <w:start w:val="1"/>
      <w:numFmt w:val="bullet"/>
      <w:lvlText w:val="•"/>
      <w:lvlJc w:val="left"/>
      <w:pPr>
        <w:ind w:left="4194" w:hanging="154"/>
      </w:pPr>
      <w:rPr>
        <w:rFonts w:hint="default"/>
      </w:rPr>
    </w:lvl>
    <w:lvl w:ilvl="4" w:tplc="1556D174">
      <w:start w:val="1"/>
      <w:numFmt w:val="bullet"/>
      <w:lvlText w:val="•"/>
      <w:lvlJc w:val="left"/>
      <w:pPr>
        <w:ind w:left="5032" w:hanging="154"/>
      </w:pPr>
      <w:rPr>
        <w:rFonts w:hint="default"/>
      </w:rPr>
    </w:lvl>
    <w:lvl w:ilvl="5" w:tplc="076AEBBE">
      <w:start w:val="1"/>
      <w:numFmt w:val="bullet"/>
      <w:lvlText w:val="•"/>
      <w:lvlJc w:val="left"/>
      <w:pPr>
        <w:ind w:left="5870" w:hanging="154"/>
      </w:pPr>
      <w:rPr>
        <w:rFonts w:hint="default"/>
      </w:rPr>
    </w:lvl>
    <w:lvl w:ilvl="6" w:tplc="9A9A7C54">
      <w:start w:val="1"/>
      <w:numFmt w:val="bullet"/>
      <w:lvlText w:val="•"/>
      <w:lvlJc w:val="left"/>
      <w:pPr>
        <w:ind w:left="6708" w:hanging="154"/>
      </w:pPr>
      <w:rPr>
        <w:rFonts w:hint="default"/>
      </w:rPr>
    </w:lvl>
    <w:lvl w:ilvl="7" w:tplc="326A9740">
      <w:start w:val="1"/>
      <w:numFmt w:val="bullet"/>
      <w:lvlText w:val="•"/>
      <w:lvlJc w:val="left"/>
      <w:pPr>
        <w:ind w:left="7546" w:hanging="154"/>
      </w:pPr>
      <w:rPr>
        <w:rFonts w:hint="default"/>
      </w:rPr>
    </w:lvl>
    <w:lvl w:ilvl="8" w:tplc="E1646DBC">
      <w:start w:val="1"/>
      <w:numFmt w:val="bullet"/>
      <w:lvlText w:val="•"/>
      <w:lvlJc w:val="left"/>
      <w:pPr>
        <w:ind w:left="8384" w:hanging="154"/>
      </w:pPr>
      <w:rPr>
        <w:rFonts w:hint="default"/>
      </w:rPr>
    </w:lvl>
  </w:abstractNum>
  <w:abstractNum w:abstractNumId="10" w15:restartNumberingAfterBreak="0">
    <w:nsid w:val="682E7BEB"/>
    <w:multiLevelType w:val="hybridMultilevel"/>
    <w:tmpl w:val="54723248"/>
    <w:lvl w:ilvl="0" w:tplc="4DF061EC">
      <w:start w:val="1"/>
      <w:numFmt w:val="lowerLetter"/>
      <w:lvlText w:val="%1)"/>
      <w:lvlJc w:val="left"/>
      <w:pPr>
        <w:ind w:left="1812" w:hanging="2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32B48A82">
      <w:start w:val="1"/>
      <w:numFmt w:val="bullet"/>
      <w:lvlText w:val="•"/>
      <w:lvlJc w:val="left"/>
      <w:pPr>
        <w:ind w:left="2644" w:hanging="260"/>
      </w:pPr>
      <w:rPr>
        <w:rFonts w:hint="default"/>
      </w:rPr>
    </w:lvl>
    <w:lvl w:ilvl="2" w:tplc="3A44BE0A">
      <w:start w:val="1"/>
      <w:numFmt w:val="bullet"/>
      <w:lvlText w:val="•"/>
      <w:lvlJc w:val="left"/>
      <w:pPr>
        <w:ind w:left="3468" w:hanging="260"/>
      </w:pPr>
      <w:rPr>
        <w:rFonts w:hint="default"/>
      </w:rPr>
    </w:lvl>
    <w:lvl w:ilvl="3" w:tplc="2C342820">
      <w:start w:val="1"/>
      <w:numFmt w:val="bullet"/>
      <w:lvlText w:val="•"/>
      <w:lvlJc w:val="left"/>
      <w:pPr>
        <w:ind w:left="4292" w:hanging="260"/>
      </w:pPr>
      <w:rPr>
        <w:rFonts w:hint="default"/>
      </w:rPr>
    </w:lvl>
    <w:lvl w:ilvl="4" w:tplc="DD42D730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5" w:tplc="E50805CC">
      <w:start w:val="1"/>
      <w:numFmt w:val="bullet"/>
      <w:lvlText w:val="•"/>
      <w:lvlJc w:val="left"/>
      <w:pPr>
        <w:ind w:left="5940" w:hanging="260"/>
      </w:pPr>
      <w:rPr>
        <w:rFonts w:hint="default"/>
      </w:rPr>
    </w:lvl>
    <w:lvl w:ilvl="6" w:tplc="D7C2CEE0">
      <w:start w:val="1"/>
      <w:numFmt w:val="bullet"/>
      <w:lvlText w:val="•"/>
      <w:lvlJc w:val="left"/>
      <w:pPr>
        <w:ind w:left="6764" w:hanging="260"/>
      </w:pPr>
      <w:rPr>
        <w:rFonts w:hint="default"/>
      </w:rPr>
    </w:lvl>
    <w:lvl w:ilvl="7" w:tplc="F4342FA4">
      <w:start w:val="1"/>
      <w:numFmt w:val="bullet"/>
      <w:lvlText w:val="•"/>
      <w:lvlJc w:val="left"/>
      <w:pPr>
        <w:ind w:left="7588" w:hanging="260"/>
      </w:pPr>
      <w:rPr>
        <w:rFonts w:hint="default"/>
      </w:rPr>
    </w:lvl>
    <w:lvl w:ilvl="8" w:tplc="13E8F51C">
      <w:start w:val="1"/>
      <w:numFmt w:val="bullet"/>
      <w:lvlText w:val="•"/>
      <w:lvlJc w:val="left"/>
      <w:pPr>
        <w:ind w:left="8412" w:hanging="260"/>
      </w:pPr>
      <w:rPr>
        <w:rFonts w:hint="default"/>
      </w:rPr>
    </w:lvl>
  </w:abstractNum>
  <w:num w:numId="1" w16cid:durableId="380788681">
    <w:abstractNumId w:val="10"/>
  </w:num>
  <w:num w:numId="2" w16cid:durableId="2068531746">
    <w:abstractNumId w:val="7"/>
  </w:num>
  <w:num w:numId="3" w16cid:durableId="254478708">
    <w:abstractNumId w:val="5"/>
  </w:num>
  <w:num w:numId="4" w16cid:durableId="1855848678">
    <w:abstractNumId w:val="1"/>
  </w:num>
  <w:num w:numId="5" w16cid:durableId="261688321">
    <w:abstractNumId w:val="9"/>
  </w:num>
  <w:num w:numId="6" w16cid:durableId="26487713">
    <w:abstractNumId w:val="0"/>
  </w:num>
  <w:num w:numId="7" w16cid:durableId="397477069">
    <w:abstractNumId w:val="3"/>
  </w:num>
  <w:num w:numId="8" w16cid:durableId="1354258581">
    <w:abstractNumId w:val="8"/>
  </w:num>
  <w:num w:numId="9" w16cid:durableId="108281356">
    <w:abstractNumId w:val="2"/>
  </w:num>
  <w:num w:numId="10" w16cid:durableId="316155185">
    <w:abstractNumId w:val="4"/>
  </w:num>
  <w:num w:numId="11" w16cid:durableId="1827236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F2"/>
    <w:rsid w:val="00001C2E"/>
    <w:rsid w:val="00002297"/>
    <w:rsid w:val="00022567"/>
    <w:rsid w:val="00054282"/>
    <w:rsid w:val="000760FF"/>
    <w:rsid w:val="00076D03"/>
    <w:rsid w:val="000C46DD"/>
    <w:rsid w:val="000C7226"/>
    <w:rsid w:val="00112E90"/>
    <w:rsid w:val="0011793F"/>
    <w:rsid w:val="00125FB2"/>
    <w:rsid w:val="001342EE"/>
    <w:rsid w:val="0017272E"/>
    <w:rsid w:val="00172932"/>
    <w:rsid w:val="001A7043"/>
    <w:rsid w:val="001B517A"/>
    <w:rsid w:val="001B7DD3"/>
    <w:rsid w:val="001D5F71"/>
    <w:rsid w:val="001E6741"/>
    <w:rsid w:val="00201BD0"/>
    <w:rsid w:val="00226EF1"/>
    <w:rsid w:val="00272ED6"/>
    <w:rsid w:val="002801F3"/>
    <w:rsid w:val="00293858"/>
    <w:rsid w:val="00296BDC"/>
    <w:rsid w:val="002A11C0"/>
    <w:rsid w:val="002A11DF"/>
    <w:rsid w:val="002A3571"/>
    <w:rsid w:val="002B6E21"/>
    <w:rsid w:val="002F0345"/>
    <w:rsid w:val="002F1E1F"/>
    <w:rsid w:val="0032296D"/>
    <w:rsid w:val="00326CF6"/>
    <w:rsid w:val="00333B05"/>
    <w:rsid w:val="0034716C"/>
    <w:rsid w:val="00364973"/>
    <w:rsid w:val="00382404"/>
    <w:rsid w:val="003920E0"/>
    <w:rsid w:val="00397EF1"/>
    <w:rsid w:val="004056BA"/>
    <w:rsid w:val="00405750"/>
    <w:rsid w:val="00411393"/>
    <w:rsid w:val="00413D1F"/>
    <w:rsid w:val="00430DE9"/>
    <w:rsid w:val="00435676"/>
    <w:rsid w:val="004467D5"/>
    <w:rsid w:val="00450825"/>
    <w:rsid w:val="004601EA"/>
    <w:rsid w:val="004E457E"/>
    <w:rsid w:val="00504E48"/>
    <w:rsid w:val="00510189"/>
    <w:rsid w:val="005316D2"/>
    <w:rsid w:val="00550F3F"/>
    <w:rsid w:val="005563EA"/>
    <w:rsid w:val="00583251"/>
    <w:rsid w:val="00583CAE"/>
    <w:rsid w:val="00596E68"/>
    <w:rsid w:val="005B1066"/>
    <w:rsid w:val="005D3B88"/>
    <w:rsid w:val="005D73EA"/>
    <w:rsid w:val="005F79C7"/>
    <w:rsid w:val="00610C44"/>
    <w:rsid w:val="00633179"/>
    <w:rsid w:val="006423DC"/>
    <w:rsid w:val="00656FA5"/>
    <w:rsid w:val="00663C41"/>
    <w:rsid w:val="006C7A7C"/>
    <w:rsid w:val="006D6C51"/>
    <w:rsid w:val="006E1B1F"/>
    <w:rsid w:val="00705B36"/>
    <w:rsid w:val="00754C08"/>
    <w:rsid w:val="007604B3"/>
    <w:rsid w:val="0077038B"/>
    <w:rsid w:val="00776F73"/>
    <w:rsid w:val="00777D13"/>
    <w:rsid w:val="00781DBF"/>
    <w:rsid w:val="007A6901"/>
    <w:rsid w:val="007C5D64"/>
    <w:rsid w:val="007F268D"/>
    <w:rsid w:val="008139CB"/>
    <w:rsid w:val="00813E63"/>
    <w:rsid w:val="00820000"/>
    <w:rsid w:val="00822C3C"/>
    <w:rsid w:val="00833BE6"/>
    <w:rsid w:val="00874F47"/>
    <w:rsid w:val="00884FED"/>
    <w:rsid w:val="00885D9B"/>
    <w:rsid w:val="0089069F"/>
    <w:rsid w:val="008A3638"/>
    <w:rsid w:val="008B686A"/>
    <w:rsid w:val="008E370D"/>
    <w:rsid w:val="00902A1A"/>
    <w:rsid w:val="00904915"/>
    <w:rsid w:val="009374ED"/>
    <w:rsid w:val="009B553B"/>
    <w:rsid w:val="009C47F2"/>
    <w:rsid w:val="00A25ECF"/>
    <w:rsid w:val="00A356DE"/>
    <w:rsid w:val="00A3596F"/>
    <w:rsid w:val="00A44230"/>
    <w:rsid w:val="00A5134B"/>
    <w:rsid w:val="00AA02D6"/>
    <w:rsid w:val="00AA65F5"/>
    <w:rsid w:val="00AD50F3"/>
    <w:rsid w:val="00B01B8E"/>
    <w:rsid w:val="00B30245"/>
    <w:rsid w:val="00B468A0"/>
    <w:rsid w:val="00B523A1"/>
    <w:rsid w:val="00B52BC4"/>
    <w:rsid w:val="00B714B8"/>
    <w:rsid w:val="00B829AA"/>
    <w:rsid w:val="00BF0D88"/>
    <w:rsid w:val="00BF42D7"/>
    <w:rsid w:val="00C064EA"/>
    <w:rsid w:val="00C20746"/>
    <w:rsid w:val="00C20956"/>
    <w:rsid w:val="00C41D85"/>
    <w:rsid w:val="00C44BA4"/>
    <w:rsid w:val="00C45001"/>
    <w:rsid w:val="00C46703"/>
    <w:rsid w:val="00C6180C"/>
    <w:rsid w:val="00C6739D"/>
    <w:rsid w:val="00C86368"/>
    <w:rsid w:val="00C946B4"/>
    <w:rsid w:val="00CC3B57"/>
    <w:rsid w:val="00CF7C8F"/>
    <w:rsid w:val="00D063F2"/>
    <w:rsid w:val="00D17153"/>
    <w:rsid w:val="00D65D95"/>
    <w:rsid w:val="00D66AE0"/>
    <w:rsid w:val="00D71089"/>
    <w:rsid w:val="00D71943"/>
    <w:rsid w:val="00D75E9B"/>
    <w:rsid w:val="00DA095C"/>
    <w:rsid w:val="00DA4FD3"/>
    <w:rsid w:val="00DB6B3A"/>
    <w:rsid w:val="00DC19CC"/>
    <w:rsid w:val="00E00079"/>
    <w:rsid w:val="00E14FF9"/>
    <w:rsid w:val="00E261BD"/>
    <w:rsid w:val="00E34791"/>
    <w:rsid w:val="00E63D37"/>
    <w:rsid w:val="00E70174"/>
    <w:rsid w:val="00E72C68"/>
    <w:rsid w:val="00E75F50"/>
    <w:rsid w:val="00EA736D"/>
    <w:rsid w:val="00EC42BF"/>
    <w:rsid w:val="00EC6C8A"/>
    <w:rsid w:val="00EF0CF8"/>
    <w:rsid w:val="00EF7600"/>
    <w:rsid w:val="00F53AFA"/>
    <w:rsid w:val="00F54A24"/>
    <w:rsid w:val="00F55BDA"/>
    <w:rsid w:val="00FA1160"/>
    <w:rsid w:val="00FB30E4"/>
    <w:rsid w:val="00FC36C5"/>
    <w:rsid w:val="00FE2DC8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AD22F"/>
  <w15:docId w15:val="{BAE0C286-60F9-475F-9404-DF1022DC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63F2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rsid w:val="00E14FF9"/>
    <w:pPr>
      <w:keepNext/>
      <w:widowControl/>
      <w:jc w:val="center"/>
      <w:outlineLvl w:val="0"/>
    </w:pPr>
    <w:rPr>
      <w:b/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063F2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063F2"/>
    <w:pPr>
      <w:ind w:left="3316" w:right="2014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063F2"/>
    <w:pPr>
      <w:ind w:left="1826" w:hanging="274"/>
    </w:pPr>
  </w:style>
  <w:style w:type="paragraph" w:customStyle="1" w:styleId="TableParagraph">
    <w:name w:val="Table Paragraph"/>
    <w:basedOn w:val="Normal"/>
    <w:uiPriority w:val="1"/>
    <w:qFormat/>
    <w:rsid w:val="00D063F2"/>
    <w:pPr>
      <w:spacing w:before="46"/>
    </w:pPr>
  </w:style>
  <w:style w:type="paragraph" w:styleId="Cabealho">
    <w:name w:val="header"/>
    <w:basedOn w:val="Normal"/>
    <w:link w:val="CabealhoChar"/>
    <w:unhideWhenUsed/>
    <w:rsid w:val="00E14F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4FF9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14F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FF9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rsid w:val="00E14FF9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B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B1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75F50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1342EE"/>
    <w:rPr>
      <w:rFonts w:ascii="Times New Roman" w:eastAsia="Times New Roman" w:hAnsi="Times New Roman" w:cs="Times New Roman"/>
      <w:sz w:val="24"/>
      <w:szCs w:val="24"/>
    </w:rPr>
  </w:style>
  <w:style w:type="table" w:styleId="TabeladeGradeClara">
    <w:name w:val="Grid Table Light"/>
    <w:basedOn w:val="Tabelanormal"/>
    <w:uiPriority w:val="40"/>
    <w:rsid w:val="004E45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4E45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2A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:%20prefeitura@arino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6AC7-FF44-4044-BA78-ECD91DB4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Escritório</dc:creator>
  <cp:lastModifiedBy>User</cp:lastModifiedBy>
  <cp:revision>12</cp:revision>
  <cp:lastPrinted>2024-01-02T19:46:00Z</cp:lastPrinted>
  <dcterms:created xsi:type="dcterms:W3CDTF">2024-01-02T20:01:00Z</dcterms:created>
  <dcterms:modified xsi:type="dcterms:W3CDTF">2025-01-08T13:40:00Z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2013-09-11T00:00:00Z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2016-04-25T00:00:00Z</vt:filetime>
  </property>
</Properties>
</file>